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E1" w:rsidRPr="00E953E3" w:rsidRDefault="005C2186" w:rsidP="00E953E3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en-US"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 w:rsidR="00E953E3">
        <w:rPr>
          <w:rFonts w:ascii="TimesNewRomanPSMT" w:eastAsia="Calibri" w:hAnsi="TimesNewRomanPSMT" w:cs="TimesNewRomanPSMT"/>
          <w:sz w:val="24"/>
          <w:szCs w:val="24"/>
          <w:lang w:val="en-US" w:eastAsia="en-US"/>
        </w:rPr>
        <w:t>3</w:t>
      </w:r>
    </w:p>
    <w:p w:rsidR="005C2186" w:rsidRDefault="005C2186" w:rsidP="005C2186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объявлению о конкурсе № </w:t>
      </w:r>
      <w:r w:rsidR="004A32AA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120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на занятие вакантной должности</w:t>
      </w:r>
    </w:p>
    <w:p w:rsidR="005C2186" w:rsidRPr="007A18F7" w:rsidRDefault="005C2186" w:rsidP="005C2186">
      <w:pPr>
        <w:ind w:right="-284"/>
        <w:jc w:val="both"/>
        <w:rPr>
          <w:rFonts w:eastAsia="Calibri"/>
          <w:sz w:val="25"/>
          <w:szCs w:val="25"/>
          <w:lang w:val="kk-KZ" w:bidi="ru-RU"/>
        </w:rPr>
      </w:pPr>
    </w:p>
    <w:p w:rsidR="00AD257C" w:rsidRPr="00E953E3" w:rsidRDefault="00AD257C" w:rsidP="00AD257C">
      <w:pPr>
        <w:ind w:right="-2" w:firstLine="708"/>
        <w:jc w:val="both"/>
        <w:rPr>
          <w:b/>
          <w:sz w:val="26"/>
          <w:szCs w:val="26"/>
          <w:lang w:val="kk-KZ"/>
        </w:rPr>
      </w:pPr>
      <w:r w:rsidRPr="00AD257C">
        <w:rPr>
          <w:b/>
          <w:sz w:val="26"/>
          <w:szCs w:val="26"/>
        </w:rPr>
        <w:t xml:space="preserve">Название должности: </w:t>
      </w:r>
      <w:r w:rsidR="00E953E3">
        <w:rPr>
          <w:b/>
          <w:sz w:val="26"/>
          <w:szCs w:val="26"/>
          <w:lang w:val="kk-KZ"/>
        </w:rPr>
        <w:t>Главный м</w:t>
      </w:r>
      <w:proofErr w:type="spellStart"/>
      <w:r w:rsidRPr="00AD257C">
        <w:rPr>
          <w:b/>
          <w:sz w:val="26"/>
          <w:szCs w:val="26"/>
        </w:rPr>
        <w:t>енеджер</w:t>
      </w:r>
      <w:proofErr w:type="spellEnd"/>
      <w:r w:rsidR="00E953E3">
        <w:rPr>
          <w:b/>
          <w:sz w:val="26"/>
          <w:szCs w:val="26"/>
          <w:lang w:val="kk-KZ"/>
        </w:rPr>
        <w:t xml:space="preserve"> первой категории</w:t>
      </w:r>
      <w:r w:rsidRPr="00AD257C">
        <w:rPr>
          <w:b/>
          <w:sz w:val="26"/>
          <w:szCs w:val="26"/>
        </w:rPr>
        <w:t xml:space="preserve"> Управления </w:t>
      </w:r>
      <w:r w:rsidR="00E953E3">
        <w:rPr>
          <w:b/>
          <w:sz w:val="26"/>
          <w:szCs w:val="26"/>
          <w:lang w:val="kk-KZ"/>
        </w:rPr>
        <w:t>стратегии</w:t>
      </w:r>
    </w:p>
    <w:p w:rsidR="00AD257C" w:rsidRPr="00AD257C" w:rsidRDefault="00AD257C" w:rsidP="00AD257C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E953E3" w:rsidRDefault="00E953E3" w:rsidP="00E953E3">
      <w:pPr>
        <w:ind w:right="-2" w:firstLine="580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 xml:space="preserve"> </w:t>
      </w:r>
      <w:r w:rsidR="00AD257C" w:rsidRPr="00AD257C">
        <w:rPr>
          <w:b/>
          <w:sz w:val="26"/>
          <w:szCs w:val="26"/>
          <w:lang w:val="kk-KZ"/>
        </w:rPr>
        <w:t>Требования:</w:t>
      </w:r>
    </w:p>
    <w:p w:rsidR="00E953E3" w:rsidRDefault="00E953E3" w:rsidP="00E953E3">
      <w:pPr>
        <w:ind w:right="-2" w:firstLine="580"/>
        <w:jc w:val="both"/>
        <w:rPr>
          <w:b/>
          <w:sz w:val="26"/>
          <w:szCs w:val="26"/>
          <w:lang w:val="kk-KZ"/>
        </w:rPr>
      </w:pPr>
    </w:p>
    <w:p w:rsidR="00E953E3" w:rsidRPr="00E953E3" w:rsidRDefault="00E953E3" w:rsidP="00E953E3">
      <w:pPr>
        <w:spacing w:after="3" w:line="247" w:lineRule="auto"/>
        <w:ind w:left="115" w:right="14" w:firstLine="511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E953E3">
        <w:rPr>
          <w:rFonts w:eastAsia="Arial Unicode MS"/>
          <w:color w:val="000000"/>
          <w:sz w:val="26"/>
          <w:szCs w:val="26"/>
          <w:lang w:bidi="ru-RU"/>
        </w:rPr>
        <w:t>Образование: высшее.</w:t>
      </w:r>
    </w:p>
    <w:p w:rsidR="00E953E3" w:rsidRPr="00E953E3" w:rsidRDefault="00E953E3" w:rsidP="00E953E3">
      <w:pPr>
        <w:spacing w:after="3" w:line="247" w:lineRule="auto"/>
        <w:ind w:left="115" w:right="14" w:firstLine="511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E953E3">
        <w:rPr>
          <w:rFonts w:eastAsia="Arial Unicode MS"/>
          <w:color w:val="000000"/>
          <w:sz w:val="26"/>
          <w:szCs w:val="26"/>
          <w:lang w:bidi="ru-RU"/>
        </w:rPr>
        <w:t>Специальность: в области здравоохранения/в области бизнеса и управления.</w:t>
      </w:r>
    </w:p>
    <w:p w:rsidR="00E953E3" w:rsidRPr="00E953E3" w:rsidRDefault="00E953E3" w:rsidP="00E953E3">
      <w:pPr>
        <w:spacing w:after="3" w:line="247" w:lineRule="auto"/>
        <w:ind w:left="115" w:right="14" w:firstLine="511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E953E3">
        <w:rPr>
          <w:rFonts w:eastAsia="Arial Unicode MS"/>
          <w:color w:val="000000"/>
          <w:sz w:val="26"/>
          <w:szCs w:val="26"/>
          <w:lang w:bidi="ru-RU"/>
        </w:rPr>
        <w:t xml:space="preserve">Опыт работы: </w:t>
      </w:r>
      <w:r w:rsidRPr="00E953E3">
        <w:rPr>
          <w:rFonts w:eastAsia="Arial Unicode MS"/>
          <w:color w:val="000000"/>
          <w:sz w:val="26"/>
          <w:szCs w:val="26"/>
          <w:lang w:bidi="ru-RU"/>
        </w:rPr>
        <w:t>по специальности или на определенной должности в областях, соответствующих функциональным направлениям должности не менее 5 (пяти) лет.</w:t>
      </w:r>
    </w:p>
    <w:p w:rsidR="00E953E3" w:rsidRDefault="00E953E3" w:rsidP="00E953E3">
      <w:pPr>
        <w:spacing w:after="3" w:line="247" w:lineRule="auto"/>
        <w:ind w:left="115" w:right="14" w:firstLine="511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E953E3">
        <w:rPr>
          <w:rFonts w:eastAsia="Arial Unicode MS"/>
          <w:color w:val="000000"/>
          <w:sz w:val="26"/>
          <w:szCs w:val="26"/>
          <w:lang w:bidi="ru-RU"/>
        </w:rPr>
        <w:t xml:space="preserve">Должен знать: законодательство Республики Казахстан по вопросам, касающимся деятельности Товарищества, в том числе в области здравоохранения, основы стратегического планирования и </w:t>
      </w:r>
      <w:bookmarkStart w:id="0" w:name="_GoBack"/>
      <w:bookmarkEnd w:id="0"/>
      <w:r w:rsidRPr="00E953E3">
        <w:rPr>
          <w:rFonts w:eastAsia="Arial Unicode MS"/>
          <w:color w:val="000000"/>
          <w:sz w:val="26"/>
          <w:szCs w:val="26"/>
          <w:lang w:bidi="ru-RU"/>
        </w:rPr>
        <w:t>развития, основы формирования бизнес</w:t>
      </w:r>
      <w:r>
        <w:rPr>
          <w:rFonts w:eastAsia="Arial Unicode MS"/>
          <w:color w:val="000000"/>
          <w:sz w:val="26"/>
          <w:szCs w:val="26"/>
          <w:lang w:val="kk-KZ" w:bidi="ru-RU"/>
        </w:rPr>
        <w:t xml:space="preserve"> </w:t>
      </w:r>
      <w:r w:rsidRPr="00E953E3">
        <w:rPr>
          <w:rFonts w:eastAsia="Arial Unicode MS"/>
          <w:color w:val="000000"/>
          <w:sz w:val="26"/>
          <w:szCs w:val="26"/>
          <w:lang w:bidi="ru-RU"/>
        </w:rPr>
        <w:t>процессов и регламентирующих документов, основы логистики и управления цепями поставок, логистические стратегии и процессы, общие принципы работы программного обеспечения для ведения складского и бухгалтерского учета, требования стандарта СТ РК ИСО 9001-2016.</w:t>
      </w:r>
    </w:p>
    <w:p w:rsidR="00E953E3" w:rsidRPr="00E953E3" w:rsidRDefault="00E953E3" w:rsidP="00E953E3">
      <w:pPr>
        <w:spacing w:after="3" w:line="247" w:lineRule="auto"/>
        <w:ind w:left="115" w:right="14" w:firstLine="511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E953E3">
        <w:rPr>
          <w:rFonts w:eastAsia="Arial Unicode MS"/>
          <w:color w:val="000000"/>
          <w:sz w:val="26"/>
          <w:szCs w:val="26"/>
          <w:lang w:bidi="ru-RU"/>
        </w:rPr>
        <w:t>Дополнительные требования: рекомендуется знание иностранных языков (приоритетный - английский).</w:t>
      </w:r>
    </w:p>
    <w:p w:rsidR="00E953E3" w:rsidRPr="00AD257C" w:rsidRDefault="00E953E3" w:rsidP="00AD257C">
      <w:pPr>
        <w:ind w:right="-2" w:firstLine="708"/>
        <w:jc w:val="both"/>
        <w:rPr>
          <w:b/>
          <w:sz w:val="26"/>
          <w:szCs w:val="26"/>
        </w:rPr>
      </w:pPr>
    </w:p>
    <w:p w:rsidR="00AD257C" w:rsidRPr="00AD257C" w:rsidRDefault="00AD257C" w:rsidP="00AD257C">
      <w:pPr>
        <w:ind w:right="-2" w:firstLine="708"/>
        <w:jc w:val="both"/>
        <w:rPr>
          <w:b/>
          <w:sz w:val="26"/>
          <w:szCs w:val="26"/>
          <w:lang w:val="kk-KZ"/>
        </w:rPr>
      </w:pPr>
      <w:r w:rsidRPr="00AD257C">
        <w:rPr>
          <w:b/>
          <w:sz w:val="26"/>
          <w:szCs w:val="26"/>
          <w:lang w:val="kk-KZ"/>
        </w:rPr>
        <w:t>Должностные обязанности:</w:t>
      </w:r>
    </w:p>
    <w:p w:rsidR="00AD257C" w:rsidRPr="00AD257C" w:rsidRDefault="00AD257C" w:rsidP="00AD257C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E953E3" w:rsidRPr="00E953E3" w:rsidRDefault="00E953E3" w:rsidP="00E953E3">
      <w:pPr>
        <w:tabs>
          <w:tab w:val="left" w:pos="1134"/>
        </w:tabs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E953E3">
        <w:rPr>
          <w:rFonts w:eastAsia="Arial Unicode MS"/>
          <w:color w:val="000000"/>
          <w:sz w:val="26"/>
          <w:szCs w:val="26"/>
          <w:lang w:bidi="ru-RU"/>
        </w:rPr>
        <w:t>1)</w:t>
      </w:r>
      <w:r w:rsidRPr="00E953E3">
        <w:rPr>
          <w:rFonts w:eastAsia="Arial Unicode MS"/>
          <w:color w:val="000000"/>
          <w:sz w:val="26"/>
          <w:szCs w:val="26"/>
          <w:lang w:bidi="ru-RU"/>
        </w:rPr>
        <w:tab/>
        <w:t>изучение международного опыта стран с передовой практикой с целью формирования предложений по совершенствованию деятельности Товарищества;</w:t>
      </w:r>
    </w:p>
    <w:p w:rsidR="00E953E3" w:rsidRPr="00E953E3" w:rsidRDefault="00E953E3" w:rsidP="00E953E3">
      <w:pPr>
        <w:tabs>
          <w:tab w:val="left" w:pos="1134"/>
        </w:tabs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E953E3">
        <w:rPr>
          <w:rFonts w:eastAsia="Arial Unicode MS"/>
          <w:color w:val="000000"/>
          <w:sz w:val="26"/>
          <w:szCs w:val="26"/>
          <w:lang w:bidi="ru-RU"/>
        </w:rPr>
        <w:t>2)</w:t>
      </w:r>
      <w:r w:rsidRPr="00E953E3">
        <w:rPr>
          <w:rFonts w:eastAsia="Arial Unicode MS"/>
          <w:color w:val="000000"/>
          <w:sz w:val="26"/>
          <w:szCs w:val="26"/>
          <w:lang w:bidi="ru-RU"/>
        </w:rPr>
        <w:tab/>
        <w:t>организация работы по внедрению инновационных проектов с участием структурных подразделений Товарищества (установление международных связей, подписание меморандумов);</w:t>
      </w:r>
    </w:p>
    <w:p w:rsidR="00E953E3" w:rsidRPr="00E953E3" w:rsidRDefault="00E953E3" w:rsidP="00E953E3">
      <w:pPr>
        <w:tabs>
          <w:tab w:val="left" w:pos="1134"/>
        </w:tabs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E953E3">
        <w:rPr>
          <w:rFonts w:eastAsia="Arial Unicode MS"/>
          <w:color w:val="000000"/>
          <w:sz w:val="26"/>
          <w:szCs w:val="26"/>
          <w:lang w:bidi="ru-RU"/>
        </w:rPr>
        <w:t>З) формирование ключевых стратегических документов по развитию Товарищества (Стратегия развития, Дорожная карта, годовой план мероприятий и т.д.);</w:t>
      </w:r>
    </w:p>
    <w:p w:rsidR="00E953E3" w:rsidRPr="00E953E3" w:rsidRDefault="00E953E3" w:rsidP="00E953E3">
      <w:pPr>
        <w:tabs>
          <w:tab w:val="left" w:pos="1134"/>
        </w:tabs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E953E3">
        <w:rPr>
          <w:rFonts w:eastAsia="Arial Unicode MS"/>
          <w:color w:val="000000"/>
          <w:sz w:val="26"/>
          <w:szCs w:val="26"/>
          <w:lang w:bidi="ru-RU"/>
        </w:rPr>
        <w:t>4)</w:t>
      </w:r>
      <w:r w:rsidRPr="00E953E3">
        <w:rPr>
          <w:rFonts w:eastAsia="Arial Unicode MS"/>
          <w:color w:val="000000"/>
          <w:sz w:val="26"/>
          <w:szCs w:val="26"/>
          <w:lang w:bidi="ru-RU"/>
        </w:rPr>
        <w:tab/>
        <w:t>формирование и реализация мероприятий по обеспечению достижения стратегических целей (сбор, анализ информации от структурных подразделений, выработка предложений по корректировке целей/способов достижений);</w:t>
      </w:r>
    </w:p>
    <w:p w:rsidR="00E953E3" w:rsidRPr="00E953E3" w:rsidRDefault="00E953E3" w:rsidP="00E953E3">
      <w:pPr>
        <w:tabs>
          <w:tab w:val="left" w:pos="1134"/>
        </w:tabs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E953E3">
        <w:rPr>
          <w:rFonts w:eastAsia="Arial Unicode MS"/>
          <w:color w:val="000000"/>
          <w:sz w:val="26"/>
          <w:szCs w:val="26"/>
          <w:lang w:bidi="ru-RU"/>
        </w:rPr>
        <w:t>5)</w:t>
      </w:r>
      <w:r w:rsidRPr="00E953E3">
        <w:rPr>
          <w:rFonts w:eastAsia="Arial Unicode MS"/>
          <w:color w:val="000000"/>
          <w:sz w:val="26"/>
          <w:szCs w:val="26"/>
          <w:lang w:bidi="ru-RU"/>
        </w:rPr>
        <w:tab/>
        <w:t>участие в разработке, модернизации и внедрении бизнес процессов, а также в улучшении качества услуг Товарищества;</w:t>
      </w:r>
    </w:p>
    <w:p w:rsidR="00E953E3" w:rsidRPr="00E953E3" w:rsidRDefault="00E953E3" w:rsidP="00E953E3">
      <w:pPr>
        <w:tabs>
          <w:tab w:val="left" w:pos="1134"/>
        </w:tabs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E953E3">
        <w:rPr>
          <w:rFonts w:eastAsia="Arial Unicode MS"/>
          <w:color w:val="000000"/>
          <w:sz w:val="26"/>
          <w:szCs w:val="26"/>
          <w:lang w:bidi="ru-RU"/>
        </w:rPr>
        <w:t xml:space="preserve"> </w:t>
      </w:r>
      <w:r w:rsidRPr="00E953E3">
        <w:rPr>
          <w:rFonts w:eastAsia="Arial Unicode MS"/>
          <w:color w:val="000000"/>
          <w:sz w:val="26"/>
          <w:szCs w:val="26"/>
          <w:lang w:bidi="ru-RU"/>
        </w:rPr>
        <w:tab/>
        <w:t>ТОО «СК-Фармация»</w:t>
      </w:r>
      <w:r w:rsidRPr="00E953E3">
        <w:rPr>
          <w:rFonts w:eastAsia="Arial Unicode MS"/>
          <w:color w:val="000000"/>
          <w:sz w:val="26"/>
          <w:szCs w:val="26"/>
          <w:lang w:bidi="ru-RU"/>
        </w:rPr>
        <w:tab/>
        <w:t>Страница</w:t>
      </w:r>
    </w:p>
    <w:p w:rsidR="00E953E3" w:rsidRPr="00E953E3" w:rsidRDefault="00E953E3" w:rsidP="00E953E3">
      <w:pPr>
        <w:tabs>
          <w:tab w:val="left" w:pos="1134"/>
        </w:tabs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E953E3">
        <w:rPr>
          <w:rFonts w:eastAsia="Arial Unicode MS"/>
          <w:color w:val="000000"/>
          <w:sz w:val="26"/>
          <w:szCs w:val="26"/>
          <w:lang w:bidi="ru-RU"/>
        </w:rPr>
        <w:t>2 из 4</w:t>
      </w:r>
    </w:p>
    <w:p w:rsidR="00E953E3" w:rsidRPr="00E953E3" w:rsidRDefault="00E953E3" w:rsidP="00E953E3">
      <w:pPr>
        <w:tabs>
          <w:tab w:val="left" w:pos="1134"/>
        </w:tabs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proofErr w:type="spellStart"/>
      <w:r w:rsidRPr="00E953E3">
        <w:rPr>
          <w:rFonts w:eastAsia="Arial Unicode MS"/>
          <w:color w:val="000000"/>
          <w:sz w:val="26"/>
          <w:szCs w:val="26"/>
          <w:lang w:bidi="ru-RU"/>
        </w:rPr>
        <w:t>ди-пп</w:t>
      </w:r>
      <w:proofErr w:type="spellEnd"/>
      <w:r w:rsidRPr="00E953E3">
        <w:rPr>
          <w:rFonts w:eastAsia="Arial Unicode MS"/>
          <w:color w:val="000000"/>
          <w:sz w:val="26"/>
          <w:szCs w:val="26"/>
          <w:lang w:bidi="ru-RU"/>
        </w:rPr>
        <w:t>-</w:t>
      </w:r>
      <w:r w:rsidRPr="00E953E3">
        <w:rPr>
          <w:rFonts w:eastAsia="Arial Unicode MS"/>
          <w:color w:val="000000"/>
          <w:sz w:val="26"/>
          <w:szCs w:val="26"/>
          <w:lang w:bidi="ru-RU"/>
        </w:rPr>
        <w:tab/>
        <w:t xml:space="preserve">Должностная инструкция главного менеджера Управления стратегии товарищества с ограниченной ответственностью «СК-Фа </w:t>
      </w:r>
      <w:proofErr w:type="spellStart"/>
      <w:r w:rsidRPr="00E953E3">
        <w:rPr>
          <w:rFonts w:eastAsia="Arial Unicode MS"/>
          <w:color w:val="000000"/>
          <w:sz w:val="26"/>
          <w:szCs w:val="26"/>
          <w:lang w:bidi="ru-RU"/>
        </w:rPr>
        <w:t>мация</w:t>
      </w:r>
      <w:proofErr w:type="spellEnd"/>
      <w:r w:rsidRPr="00E953E3">
        <w:rPr>
          <w:rFonts w:eastAsia="Arial Unicode MS"/>
          <w:color w:val="000000"/>
          <w:sz w:val="26"/>
          <w:szCs w:val="26"/>
          <w:lang w:bidi="ru-RU"/>
        </w:rPr>
        <w:t>»</w:t>
      </w:r>
      <w:r w:rsidRPr="00E953E3">
        <w:rPr>
          <w:rFonts w:eastAsia="Arial Unicode MS"/>
          <w:color w:val="000000"/>
          <w:sz w:val="26"/>
          <w:szCs w:val="26"/>
          <w:lang w:bidi="ru-RU"/>
        </w:rPr>
        <w:tab/>
        <w:t>Версия</w:t>
      </w:r>
    </w:p>
    <w:p w:rsidR="00E953E3" w:rsidRPr="00E953E3" w:rsidRDefault="00E953E3" w:rsidP="00E953E3">
      <w:pPr>
        <w:tabs>
          <w:tab w:val="left" w:pos="1134"/>
        </w:tabs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E953E3">
        <w:rPr>
          <w:rFonts w:eastAsia="Arial Unicode MS"/>
          <w:color w:val="000000"/>
          <w:sz w:val="26"/>
          <w:szCs w:val="26"/>
          <w:lang w:bidi="ru-RU"/>
        </w:rPr>
        <w:t>6)</w:t>
      </w:r>
      <w:r w:rsidRPr="00E953E3">
        <w:rPr>
          <w:rFonts w:eastAsia="Arial Unicode MS"/>
          <w:color w:val="000000"/>
          <w:sz w:val="26"/>
          <w:szCs w:val="26"/>
          <w:lang w:bidi="ru-RU"/>
        </w:rPr>
        <w:tab/>
        <w:t>мониторинг и контроль достижения стратегических целей, а также за ходом выполнения годовых планов развития Товарищества;</w:t>
      </w:r>
    </w:p>
    <w:p w:rsidR="00E953E3" w:rsidRPr="00E953E3" w:rsidRDefault="00E953E3" w:rsidP="00E953E3">
      <w:pPr>
        <w:tabs>
          <w:tab w:val="left" w:pos="1134"/>
        </w:tabs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E953E3">
        <w:rPr>
          <w:rFonts w:eastAsia="Arial Unicode MS"/>
          <w:color w:val="000000"/>
          <w:sz w:val="26"/>
          <w:szCs w:val="26"/>
          <w:lang w:bidi="ru-RU"/>
        </w:rPr>
        <w:t>7)</w:t>
      </w:r>
      <w:r w:rsidRPr="00E953E3">
        <w:rPr>
          <w:rFonts w:eastAsia="Arial Unicode MS"/>
          <w:color w:val="000000"/>
          <w:sz w:val="26"/>
          <w:szCs w:val="26"/>
          <w:lang w:bidi="ru-RU"/>
        </w:rPr>
        <w:tab/>
        <w:t>разработка проектов внутренних нормативных документов в рамках компетенции Управления;</w:t>
      </w:r>
    </w:p>
    <w:p w:rsidR="00E953E3" w:rsidRPr="00E953E3" w:rsidRDefault="00E953E3" w:rsidP="00E953E3">
      <w:pPr>
        <w:tabs>
          <w:tab w:val="left" w:pos="1134"/>
        </w:tabs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E953E3">
        <w:rPr>
          <w:rFonts w:eastAsia="Arial Unicode MS"/>
          <w:color w:val="000000"/>
          <w:sz w:val="26"/>
          <w:szCs w:val="26"/>
          <w:lang w:bidi="ru-RU"/>
        </w:rPr>
        <w:t>8)</w:t>
      </w:r>
      <w:r w:rsidRPr="00E953E3">
        <w:rPr>
          <w:rFonts w:eastAsia="Arial Unicode MS"/>
          <w:color w:val="000000"/>
          <w:sz w:val="26"/>
          <w:szCs w:val="26"/>
          <w:lang w:bidi="ru-RU"/>
        </w:rPr>
        <w:tab/>
        <w:t>ведение делопроизводства в Управлении;</w:t>
      </w:r>
    </w:p>
    <w:p w:rsidR="00E953E3" w:rsidRPr="00E953E3" w:rsidRDefault="00E953E3" w:rsidP="00E953E3">
      <w:pPr>
        <w:tabs>
          <w:tab w:val="left" w:pos="1134"/>
        </w:tabs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E953E3">
        <w:rPr>
          <w:rFonts w:eastAsia="Arial Unicode MS"/>
          <w:color w:val="000000"/>
          <w:sz w:val="26"/>
          <w:szCs w:val="26"/>
          <w:lang w:bidi="ru-RU"/>
        </w:rPr>
        <w:t>9)</w:t>
      </w:r>
      <w:r w:rsidRPr="00E953E3">
        <w:rPr>
          <w:rFonts w:eastAsia="Arial Unicode MS"/>
          <w:color w:val="000000"/>
          <w:sz w:val="26"/>
          <w:szCs w:val="26"/>
          <w:lang w:bidi="ru-RU"/>
        </w:rPr>
        <w:tab/>
        <w:t>выполнение планов работы Управления;</w:t>
      </w:r>
    </w:p>
    <w:p w:rsidR="00E953E3" w:rsidRPr="00E953E3" w:rsidRDefault="00E953E3" w:rsidP="00E953E3">
      <w:pPr>
        <w:tabs>
          <w:tab w:val="left" w:pos="1134"/>
        </w:tabs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E953E3">
        <w:rPr>
          <w:rFonts w:eastAsia="Arial Unicode MS"/>
          <w:color w:val="000000"/>
          <w:sz w:val="26"/>
          <w:szCs w:val="26"/>
          <w:lang w:bidi="ru-RU"/>
        </w:rPr>
        <w:lastRenderedPageBreak/>
        <w:t>10)</w:t>
      </w:r>
      <w:r w:rsidRPr="00E953E3">
        <w:rPr>
          <w:rFonts w:eastAsia="Arial Unicode MS"/>
          <w:color w:val="000000"/>
          <w:sz w:val="26"/>
          <w:szCs w:val="26"/>
          <w:lang w:bidi="ru-RU"/>
        </w:rPr>
        <w:tab/>
        <w:t>обеспечение внедрения и поддержания принципов и требований стандартов ISO «Система менеджмента качества»;</w:t>
      </w:r>
    </w:p>
    <w:p w:rsidR="00E953E3" w:rsidRPr="00E953E3" w:rsidRDefault="00E953E3" w:rsidP="00E953E3">
      <w:pPr>
        <w:tabs>
          <w:tab w:val="left" w:pos="1134"/>
        </w:tabs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E953E3">
        <w:rPr>
          <w:rFonts w:eastAsia="Arial Unicode MS"/>
          <w:color w:val="000000"/>
          <w:sz w:val="26"/>
          <w:szCs w:val="26"/>
          <w:lang w:bidi="ru-RU"/>
        </w:rPr>
        <w:t xml:space="preserve"> 1) минимизация рисков, осуществление профилактики возникновения рисков, связанных с реализацией положения о структурном подразделении;</w:t>
      </w:r>
    </w:p>
    <w:p w:rsidR="00E953E3" w:rsidRPr="00E953E3" w:rsidRDefault="00E953E3" w:rsidP="00E953E3">
      <w:pPr>
        <w:tabs>
          <w:tab w:val="left" w:pos="1134"/>
        </w:tabs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E953E3">
        <w:rPr>
          <w:rFonts w:eastAsia="Arial Unicode MS"/>
          <w:color w:val="000000"/>
          <w:sz w:val="26"/>
          <w:szCs w:val="26"/>
          <w:lang w:bidi="ru-RU"/>
        </w:rPr>
        <w:t>12)</w:t>
      </w:r>
      <w:r w:rsidRPr="00E953E3">
        <w:rPr>
          <w:rFonts w:eastAsia="Arial Unicode MS"/>
          <w:color w:val="000000"/>
          <w:sz w:val="26"/>
          <w:szCs w:val="26"/>
          <w:lang w:bidi="ru-RU"/>
        </w:rPr>
        <w:tab/>
        <w:t>замещение на период временного отсутствия начальника Управления;</w:t>
      </w:r>
    </w:p>
    <w:p w:rsidR="00E953E3" w:rsidRPr="00E953E3" w:rsidRDefault="00E953E3" w:rsidP="00E953E3">
      <w:pPr>
        <w:tabs>
          <w:tab w:val="left" w:pos="1134"/>
        </w:tabs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E953E3">
        <w:rPr>
          <w:rFonts w:eastAsia="Arial Unicode MS"/>
          <w:color w:val="000000"/>
          <w:sz w:val="26"/>
          <w:szCs w:val="26"/>
          <w:lang w:bidi="ru-RU"/>
        </w:rPr>
        <w:t>13)</w:t>
      </w:r>
      <w:r w:rsidRPr="00E953E3">
        <w:rPr>
          <w:rFonts w:eastAsia="Arial Unicode MS"/>
          <w:color w:val="000000"/>
          <w:sz w:val="26"/>
          <w:szCs w:val="26"/>
          <w:lang w:bidi="ru-RU"/>
        </w:rPr>
        <w:tab/>
        <w:t>обеспечение и укрепление здоровой корпоративной культуры в Товариществе;</w:t>
      </w:r>
    </w:p>
    <w:p w:rsidR="00E953E3" w:rsidRPr="00E953E3" w:rsidRDefault="00E953E3" w:rsidP="00E953E3">
      <w:pPr>
        <w:tabs>
          <w:tab w:val="left" w:pos="1134"/>
        </w:tabs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E953E3">
        <w:rPr>
          <w:rFonts w:eastAsia="Arial Unicode MS"/>
          <w:color w:val="000000"/>
          <w:sz w:val="26"/>
          <w:szCs w:val="26"/>
          <w:lang w:bidi="ru-RU"/>
        </w:rPr>
        <w:t>14)</w:t>
      </w:r>
      <w:r w:rsidRPr="00E953E3">
        <w:rPr>
          <w:rFonts w:eastAsia="Arial Unicode MS"/>
          <w:color w:val="000000"/>
          <w:sz w:val="26"/>
          <w:szCs w:val="26"/>
          <w:lang w:bidi="ru-RU"/>
        </w:rPr>
        <w:tab/>
        <w:t>соблюдение принципов деловой этики и правил поведения, следование морально-этическим нормам;</w:t>
      </w:r>
    </w:p>
    <w:p w:rsidR="00E953E3" w:rsidRPr="00E953E3" w:rsidRDefault="00E953E3" w:rsidP="00E953E3">
      <w:pPr>
        <w:tabs>
          <w:tab w:val="left" w:pos="1134"/>
        </w:tabs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E953E3">
        <w:rPr>
          <w:rFonts w:eastAsia="Arial Unicode MS"/>
          <w:color w:val="000000"/>
          <w:sz w:val="26"/>
          <w:szCs w:val="26"/>
          <w:lang w:bidi="ru-RU"/>
        </w:rPr>
        <w:t>15)</w:t>
      </w:r>
      <w:r w:rsidRPr="00E953E3">
        <w:rPr>
          <w:rFonts w:eastAsia="Arial Unicode MS"/>
          <w:color w:val="000000"/>
          <w:sz w:val="26"/>
          <w:szCs w:val="26"/>
          <w:lang w:bidi="ru-RU"/>
        </w:rPr>
        <w:tab/>
        <w:t>соблюдение трудовой и исполнительской дисциплины;</w:t>
      </w:r>
    </w:p>
    <w:p w:rsidR="00E953E3" w:rsidRPr="00E953E3" w:rsidRDefault="00E953E3" w:rsidP="00E953E3">
      <w:pPr>
        <w:tabs>
          <w:tab w:val="left" w:pos="1134"/>
        </w:tabs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E953E3">
        <w:rPr>
          <w:rFonts w:eastAsia="Arial Unicode MS"/>
          <w:color w:val="000000"/>
          <w:sz w:val="26"/>
          <w:szCs w:val="26"/>
          <w:lang w:bidi="ru-RU"/>
        </w:rPr>
        <w:t>16)</w:t>
      </w:r>
      <w:r w:rsidRPr="00E953E3">
        <w:rPr>
          <w:rFonts w:eastAsia="Arial Unicode MS"/>
          <w:color w:val="000000"/>
          <w:sz w:val="26"/>
          <w:szCs w:val="26"/>
          <w:lang w:bidi="ru-RU"/>
        </w:rPr>
        <w:tab/>
        <w:t>соблюдение нормативных актов в сфере антикоррупционного законодательства;</w:t>
      </w:r>
    </w:p>
    <w:p w:rsidR="00E953E3" w:rsidRPr="00E953E3" w:rsidRDefault="00E953E3" w:rsidP="00E953E3">
      <w:pPr>
        <w:tabs>
          <w:tab w:val="left" w:pos="1134"/>
        </w:tabs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E953E3">
        <w:rPr>
          <w:rFonts w:eastAsia="Arial Unicode MS"/>
          <w:color w:val="000000"/>
          <w:sz w:val="26"/>
          <w:szCs w:val="26"/>
          <w:lang w:bidi="ru-RU"/>
        </w:rPr>
        <w:t>17)</w:t>
      </w:r>
      <w:r w:rsidRPr="00E953E3">
        <w:rPr>
          <w:rFonts w:eastAsia="Arial Unicode MS"/>
          <w:color w:val="000000"/>
          <w:sz w:val="26"/>
          <w:szCs w:val="26"/>
          <w:lang w:bidi="ru-RU"/>
        </w:rPr>
        <w:tab/>
        <w:t>качественное и своевременное исполнение трудовых обязанностей, предусмотренных настоящей должностной инструкцией;</w:t>
      </w:r>
    </w:p>
    <w:p w:rsidR="00BC7D22" w:rsidRPr="007A18F7" w:rsidRDefault="00BC7D22" w:rsidP="00E953E3">
      <w:pPr>
        <w:tabs>
          <w:tab w:val="left" w:pos="1134"/>
        </w:tabs>
        <w:ind w:right="-2"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sectPr w:rsidR="00BC7D22" w:rsidRPr="007A18F7" w:rsidSect="0074590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F9C"/>
    <w:multiLevelType w:val="hybridMultilevel"/>
    <w:tmpl w:val="95F09A7E"/>
    <w:lvl w:ilvl="0" w:tplc="46E2B2B0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F6A8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43241B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9D08B9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FF25E8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93C0D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BA6CA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0DCC59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95A6C7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073DEE"/>
    <w:multiLevelType w:val="hybridMultilevel"/>
    <w:tmpl w:val="43209CC2"/>
    <w:lvl w:ilvl="0" w:tplc="55B2FA4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B70B1"/>
    <w:multiLevelType w:val="hybridMultilevel"/>
    <w:tmpl w:val="4B686442"/>
    <w:lvl w:ilvl="0" w:tplc="BE58D91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F1B1619"/>
    <w:multiLevelType w:val="multilevel"/>
    <w:tmpl w:val="CAD867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C6474"/>
    <w:multiLevelType w:val="hybridMultilevel"/>
    <w:tmpl w:val="0A76904E"/>
    <w:lvl w:ilvl="0" w:tplc="DAE8A2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C2082"/>
    <w:multiLevelType w:val="hybridMultilevel"/>
    <w:tmpl w:val="C88E76C6"/>
    <w:lvl w:ilvl="0" w:tplc="F71A2E46">
      <w:start w:val="4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CA7C0E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A4B33C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A61906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A83CBE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28E648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F8B02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5EA286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28F41E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616001"/>
    <w:multiLevelType w:val="hybridMultilevel"/>
    <w:tmpl w:val="CBD2D1C6"/>
    <w:lvl w:ilvl="0" w:tplc="D100713E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7C730F2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4F"/>
    <w:rsid w:val="000B073C"/>
    <w:rsid w:val="00104FD1"/>
    <w:rsid w:val="00107EB9"/>
    <w:rsid w:val="00173E24"/>
    <w:rsid w:val="00186A11"/>
    <w:rsid w:val="001B40BE"/>
    <w:rsid w:val="002179E1"/>
    <w:rsid w:val="00261B73"/>
    <w:rsid w:val="00316665"/>
    <w:rsid w:val="003D5FD2"/>
    <w:rsid w:val="004A32AA"/>
    <w:rsid w:val="005C2186"/>
    <w:rsid w:val="005F394A"/>
    <w:rsid w:val="005F54D6"/>
    <w:rsid w:val="006048BF"/>
    <w:rsid w:val="006230A1"/>
    <w:rsid w:val="006C203D"/>
    <w:rsid w:val="00710421"/>
    <w:rsid w:val="0074590B"/>
    <w:rsid w:val="00750C07"/>
    <w:rsid w:val="007A18F7"/>
    <w:rsid w:val="007F6E52"/>
    <w:rsid w:val="00907FB7"/>
    <w:rsid w:val="00993B4F"/>
    <w:rsid w:val="009947FA"/>
    <w:rsid w:val="009F7E5F"/>
    <w:rsid w:val="00A04938"/>
    <w:rsid w:val="00AC3E5E"/>
    <w:rsid w:val="00AD257C"/>
    <w:rsid w:val="00B35CB0"/>
    <w:rsid w:val="00B7147F"/>
    <w:rsid w:val="00B77E3B"/>
    <w:rsid w:val="00BC7D22"/>
    <w:rsid w:val="00BD4746"/>
    <w:rsid w:val="00C80136"/>
    <w:rsid w:val="00D1628F"/>
    <w:rsid w:val="00D85001"/>
    <w:rsid w:val="00D87144"/>
    <w:rsid w:val="00DA0F1B"/>
    <w:rsid w:val="00E953E3"/>
    <w:rsid w:val="00FD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D31E"/>
  <w15:chartTrackingRefBased/>
  <w15:docId w15:val="{302663EF-ABC7-4169-AB5F-A532B3A2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1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230A1"/>
    <w:rPr>
      <w:rFonts w:ascii="Calibri" w:hAnsi="Calibri" w:cs="Arial Unicode MS"/>
      <w:sz w:val="24"/>
      <w:szCs w:val="32"/>
      <w:lang w:val="en-US" w:eastAsia="en-US" w:bidi="en-US"/>
    </w:rPr>
  </w:style>
  <w:style w:type="character" w:customStyle="1" w:styleId="FontStyle43">
    <w:name w:val="Font Style43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6230A1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13">
    <w:name w:val="Style13"/>
    <w:basedOn w:val="a"/>
    <w:uiPriority w:val="99"/>
    <w:rsid w:val="006230A1"/>
    <w:pPr>
      <w:widowControl w:val="0"/>
      <w:autoSpaceDE w:val="0"/>
      <w:autoSpaceDN w:val="0"/>
      <w:adjustRightInd w:val="0"/>
      <w:spacing w:line="279" w:lineRule="exact"/>
      <w:ind w:firstLine="569"/>
      <w:jc w:val="both"/>
    </w:pPr>
    <w:rPr>
      <w:sz w:val="24"/>
      <w:szCs w:val="24"/>
    </w:rPr>
  </w:style>
  <w:style w:type="character" w:customStyle="1" w:styleId="FontStyle44">
    <w:name w:val="Font Style44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1">
    <w:name w:val="Font Style41"/>
    <w:uiPriority w:val="99"/>
    <w:rsid w:val="006230A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2105pt">
    <w:name w:val="Основной текст (2) + 10;5 pt"/>
    <w:rsid w:val="007459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7459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1"/>
    <w:locked/>
    <w:rsid w:val="007A18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A18F7"/>
    <w:pPr>
      <w:widowControl w:val="0"/>
      <w:shd w:val="clear" w:color="auto" w:fill="FFFFFF"/>
      <w:spacing w:after="360" w:line="0" w:lineRule="atLeast"/>
    </w:pPr>
    <w:rPr>
      <w:lang w:eastAsia="en-US"/>
    </w:rPr>
  </w:style>
  <w:style w:type="character" w:customStyle="1" w:styleId="20">
    <w:name w:val="Основной текст (2)"/>
    <w:basedOn w:val="2"/>
    <w:rsid w:val="007A18F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customStyle="1" w:styleId="TableGrid">
    <w:name w:val="TableGrid"/>
    <w:rsid w:val="00E953E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60</cp:revision>
  <dcterms:created xsi:type="dcterms:W3CDTF">2021-02-02T12:08:00Z</dcterms:created>
  <dcterms:modified xsi:type="dcterms:W3CDTF">2023-02-13T08:41:00Z</dcterms:modified>
</cp:coreProperties>
</file>